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D2" w:rsidRPr="00DF6435" w:rsidRDefault="000E3ED2" w:rsidP="000E3ED2">
      <w:pPr>
        <w:spacing w:after="0" w:line="360" w:lineRule="auto"/>
        <w:rPr>
          <w:rFonts w:ascii="Times New Roman" w:hAnsi="Times New Roman" w:cs="Times New Roman"/>
          <w:b/>
        </w:rPr>
      </w:pPr>
      <w:r w:rsidRPr="00DF6435">
        <w:rPr>
          <w:rFonts w:ascii="Times New Roman" w:hAnsi="Times New Roman" w:cs="Times New Roman"/>
          <w:b/>
        </w:rPr>
        <w:t>PRIJEDLOG TEMATSKOGA PLANA – 1.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0E3ED2" w:rsidRPr="005F4A6D" w:rsidTr="00A159E7">
        <w:tc>
          <w:tcPr>
            <w:tcW w:w="8642" w:type="dxa"/>
            <w:gridSpan w:val="3"/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ED2" w:rsidRPr="005F4A6D" w:rsidRDefault="000E3ED2" w:rsidP="00A159E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4A6D">
              <w:rPr>
                <w:rFonts w:ascii="Times New Roman" w:hAnsi="Times New Roman" w:cs="Times New Roman"/>
                <w:b/>
              </w:rPr>
              <w:t xml:space="preserve">Tema: </w:t>
            </w:r>
            <w:r w:rsidRPr="005F4A6D">
              <w:rPr>
                <w:rFonts w:ascii="Times New Roman" w:eastAsia="Times New Roman" w:hAnsi="Times New Roman" w:cs="Times New Roman"/>
                <w:b/>
              </w:rPr>
              <w:t>OBILJEŽJA ŽIVIH BIĆA I ORGANIZIRANOST U PRIRODI</w:t>
            </w:r>
          </w:p>
        </w:tc>
        <w:tc>
          <w:tcPr>
            <w:tcW w:w="4961" w:type="dxa"/>
            <w:shd w:val="clear" w:color="auto" w:fill="007FDE"/>
          </w:tcPr>
          <w:p w:rsidR="000E3ED2" w:rsidRPr="005F4A6D" w:rsidRDefault="000E3ED2" w:rsidP="00A159E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4A6D">
              <w:rPr>
                <w:rFonts w:ascii="Times New Roman" w:hAnsi="Times New Roman" w:cs="Times New Roman"/>
                <w:b/>
              </w:rPr>
              <w:t>Broj sati izvedbe: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4A6D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E3ED2" w:rsidRPr="005F4A6D" w:rsidTr="00A159E7">
        <w:tc>
          <w:tcPr>
            <w:tcW w:w="2122" w:type="dxa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ED2" w:rsidRPr="005F4A6D" w:rsidRDefault="000E3ED2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5F4A6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ED2" w:rsidRPr="005F4A6D" w:rsidRDefault="000E3ED2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shd w:val="clear" w:color="auto" w:fill="007FDE"/>
          </w:tcPr>
          <w:p w:rsidR="000E3ED2" w:rsidRPr="005F4A6D" w:rsidRDefault="000E3ED2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shd w:val="clear" w:color="auto" w:fill="007FDE"/>
          </w:tcPr>
          <w:p w:rsidR="000E3ED2" w:rsidRPr="005F4A6D" w:rsidRDefault="000E3ED2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0E3ED2" w:rsidRPr="005F4A6D" w:rsidTr="00A159E7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0E3ED2" w:rsidRPr="00DF6435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E3ED2" w:rsidRPr="00DF6435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E3ED2" w:rsidRPr="00DF6435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E3ED2" w:rsidRPr="00DF6435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E3ED2" w:rsidRPr="00DF6435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DF6435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F6435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lastRenderedPageBreak/>
              <w:t>BIO OŠ B.7.1. Uspoređuje osnovne životne funkcije pripadnika različitih skupina živoga svijeta</w:t>
            </w: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lastRenderedPageBreak/>
              <w:t>BIO OŠ D.7.1. Primjenjuje osnovna načela znanstvene metodologije i objašnjava dobivene rezultate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F6435">
              <w:rPr>
                <w:rFonts w:ascii="Times New Roman" w:hAnsi="Times New Roman" w:cs="Times New Roman"/>
                <w:b/>
              </w:rPr>
              <w:t xml:space="preserve">BIO OŠ D.7.2. Objašnjava važnost i </w:t>
            </w:r>
            <w:r w:rsidRPr="00DF6435">
              <w:rPr>
                <w:rFonts w:ascii="Times New Roman" w:hAnsi="Times New Roman" w:cs="Times New Roman"/>
                <w:b/>
              </w:rPr>
              <w:lastRenderedPageBreak/>
              <w:t>utjecaj bioloških otkrića na svakodnevni život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lastRenderedPageBreak/>
              <w:t xml:space="preserve">Uspoređuje najvažnija obilježja jednostaničnih i </w:t>
            </w:r>
            <w:proofErr w:type="spellStart"/>
            <w:r w:rsidRPr="00DF6435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DF6435">
              <w:rPr>
                <w:rFonts w:ascii="Times New Roman" w:hAnsi="Times New Roman" w:cs="Times New Roman"/>
              </w:rPr>
              <w:t xml:space="preserve"> organizama.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Povezuje brojnost stanica s veličinom organizma.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0E3ED2" w:rsidRPr="00DF6435" w:rsidRDefault="000E3ED2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DF6435">
              <w:rPr>
                <w:rFonts w:ascii="Times New Roman" w:hAnsi="Times New Roman" w:cs="Times New Roman"/>
              </w:rPr>
              <w:t>Opisuje zajednička obilježja živih bića.</w:t>
            </w:r>
            <w:r w:rsidRPr="00DF6435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Opisuje građu stanice.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Povezuje oblik stanice s njezinom zadaćom.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DF6435">
              <w:rPr>
                <w:rFonts w:ascii="Times New Roman" w:hAnsi="Times New Roman" w:cs="Times New Roman"/>
              </w:rPr>
              <w:t>organela</w:t>
            </w:r>
            <w:proofErr w:type="spellEnd"/>
            <w:r w:rsidRPr="00DF6435">
              <w:rPr>
                <w:rFonts w:ascii="Times New Roman" w:hAnsi="Times New Roman" w:cs="Times New Roman"/>
              </w:rPr>
              <w:t xml:space="preserve"> stanice.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Opisuje specifičnosti bakterijske stanice.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Razlikuje organizacijske razine u prirodi.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DF6435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DF6435">
              <w:rPr>
                <w:rFonts w:ascii="Times New Roman" w:hAnsi="Times New Roman" w:cs="Times New Roman"/>
              </w:rPr>
              <w:t xml:space="preserve"> organizma.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lastRenderedPageBreak/>
              <w:t xml:space="preserve">Povezuje građu i ulogu organa/organskih sustava ukazujući na njihovu promjenjivost, </w:t>
            </w:r>
            <w:proofErr w:type="spellStart"/>
            <w:r w:rsidRPr="00DF6435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F6435">
              <w:rPr>
                <w:rFonts w:ascii="Times New Roman" w:hAnsi="Times New Roman" w:cs="Times New Roman"/>
              </w:rPr>
              <w:t xml:space="preserve"> i prilagodbe.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Opisuje viruse kao infektivne čestice koje se mogu umnožavati samo u živome biću.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Povezuje najvažnija svojstva vode s njezinim ulogama u organizmu uspoređujući procese primanja i provođenja u različitih organizama.</w:t>
            </w: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DF6435" w:rsidRDefault="000E3ED2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DF6435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lastRenderedPageBreak/>
              <w:t>Promatra i prikuplja podatke te donosi zaključke tijekom učenja i poučavanja.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Odabire pouzdane izvore informacija.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DF6435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DF6435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>Raspravlja o rezultatima istraživanja.</w:t>
            </w:r>
          </w:p>
          <w:p w:rsidR="000E3ED2" w:rsidRPr="00DF6435" w:rsidRDefault="000E3ED2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Opisuje važnost bioloških otkrića za svakodnevni život na jednostavnim </w:t>
            </w:r>
            <w:r w:rsidRPr="00DF6435">
              <w:rPr>
                <w:rFonts w:ascii="Times New Roman" w:hAnsi="Times New Roman" w:cs="Times New Roman"/>
              </w:rPr>
              <w:lastRenderedPageBreak/>
              <w:t>primjerima.</w:t>
            </w:r>
          </w:p>
          <w:p w:rsidR="000E3ED2" w:rsidRPr="00DF6435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F6435">
              <w:rPr>
                <w:rFonts w:ascii="Times New Roman" w:hAnsi="Times New Roman" w:cs="Times New Roman"/>
              </w:rPr>
              <w:t xml:space="preserve">Raspravlja o odgovornosti znanstvenika i cjelokupnoga društva pri korištenju rezultatima bioloških otkrića. </w:t>
            </w:r>
          </w:p>
        </w:tc>
        <w:tc>
          <w:tcPr>
            <w:tcW w:w="2410" w:type="dxa"/>
          </w:tcPr>
          <w:p w:rsidR="000E3ED2" w:rsidRPr="005F4A6D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F4A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biologija, </w:t>
            </w:r>
            <w:r w:rsidRPr="00CA35D7">
              <w:rPr>
                <w:rFonts w:ascii="Times New Roman" w:eastAsia="Times New Roman" w:hAnsi="Times New Roman" w:cs="Times New Roman"/>
                <w:color w:val="000000"/>
              </w:rPr>
              <w:t>biolog/</w:t>
            </w:r>
            <w:proofErr w:type="spellStart"/>
            <w:r w:rsidRPr="00CA35D7">
              <w:rPr>
                <w:rFonts w:ascii="Times New Roman" w:eastAsia="Times New Roman" w:hAnsi="Times New Roman" w:cs="Times New Roman"/>
                <w:color w:val="000000"/>
              </w:rPr>
              <w:t>biologinja</w:t>
            </w:r>
            <w:proofErr w:type="spellEnd"/>
            <w:r w:rsidRPr="00CA35D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F4A6D">
              <w:rPr>
                <w:rFonts w:ascii="Times New Roman" w:eastAsia="Times New Roman" w:hAnsi="Times New Roman" w:cs="Times New Roman"/>
                <w:color w:val="000000"/>
              </w:rPr>
              <w:t xml:space="preserve"> obilježja živih bića, ustroj živog svijeta u prirodi, građa stanice, uloge pojedinih tkiva, difuzija i osmoza, organski sustavi, organizam, anorganska i organska tvar, pregled živog svijeta, tri domene: bakterije, </w:t>
            </w:r>
            <w:proofErr w:type="spellStart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>arheje</w:t>
            </w:r>
            <w:proofErr w:type="spellEnd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>eukarioti</w:t>
            </w:r>
            <w:proofErr w:type="spellEnd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>protisti</w:t>
            </w:r>
            <w:proofErr w:type="spellEnd"/>
            <w:r w:rsidRPr="005F4A6D">
              <w:rPr>
                <w:rFonts w:ascii="Times New Roman" w:eastAsia="Times New Roman" w:hAnsi="Times New Roman" w:cs="Times New Roman"/>
                <w:color w:val="000000"/>
              </w:rPr>
              <w:t>, gljive, biljke i životinje), simetrija tijela</w:t>
            </w:r>
          </w:p>
        </w:tc>
        <w:tc>
          <w:tcPr>
            <w:tcW w:w="4961" w:type="dxa"/>
          </w:tcPr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Oluja ideja na temu: Što se sve mogu istražiti tijekom učenja biologije?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eastAsiaTheme="minorEastAsia" w:hAnsi="Times New Roman" w:cs="Times New Roman"/>
              </w:rPr>
              <w:t>Promatranje slika, izvorne stvarnosti i/ili video zapisa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Primjer znanstvenog istraživanja – etape u istraživanju, način pisanja istraživačkog rada.</w:t>
            </w: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F4A6D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5F4A6D">
              <w:rPr>
                <w:rFonts w:ascii="Times New Roman" w:hAnsi="Times New Roman" w:cs="Times New Roman"/>
              </w:rPr>
              <w:t xml:space="preserve"> bakterijske, biljne i životinjske stanice. Uvježbavanje rukovanja priborom i instrumentima. 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Izrada modela stanica – usporedba volumena i površine.</w:t>
            </w: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Izračunavanje i prikazivanje odnosa volumena i površine.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lastRenderedPageBreak/>
              <w:t>Usporedba biljnih i životinjskih tkiva.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eastAsiaTheme="minorEastAsia" w:hAnsi="Times New Roman" w:cs="Times New Roman"/>
              </w:rPr>
              <w:t>Proučavanje položaja pojedinih organa u tijelu na modelu torza čovjeka.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 xml:space="preserve">Izvođenje pokusa – difuzija i osmoza 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Načini skupljanja živih bića, izrada zbirki.</w:t>
            </w: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lastRenderedPageBreak/>
              <w:t>Prepoznavanje istraživačkog pitanja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Oblikovanje pretpostavke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Izvođenje pokusa ili praktičnog rada - bilježenje opažanja, obrada podataka, prikazivanje i predstavljanje rezultata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>Zaključivanje na temelju rezultata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 w:rsidRPr="005F4A6D">
              <w:rPr>
                <w:rFonts w:ascii="Times New Roman" w:hAnsi="Times New Roman" w:cs="Times New Roman"/>
              </w:rPr>
              <w:t>Osvrt na pretpostavku (je li potvrđena ili nije)</w:t>
            </w:r>
          </w:p>
        </w:tc>
      </w:tr>
      <w:tr w:rsidR="000E3ED2" w:rsidRPr="005F4A6D" w:rsidTr="00A159E7">
        <w:tc>
          <w:tcPr>
            <w:tcW w:w="13603" w:type="dxa"/>
            <w:gridSpan w:val="4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ED2" w:rsidRPr="005F4A6D" w:rsidRDefault="000E3ED2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F4A6D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5F4A6D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5F4A6D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0E3ED2" w:rsidRPr="005F4A6D" w:rsidTr="00A159E7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ED2" w:rsidRPr="005F4A6D" w:rsidRDefault="000E3ED2" w:rsidP="00A159E7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 xml:space="preserve">- </w:t>
            </w:r>
            <w:r w:rsidRPr="005F4A6D">
              <w:rPr>
                <w:rFonts w:ascii="Times New Roman" w:eastAsia="VladaRHSans Lt" w:hAnsi="Times New Roman" w:cs="Times New Roman"/>
              </w:rPr>
              <w:t>veza MT Održivi razvoj</w:t>
            </w:r>
            <w:r>
              <w:rPr>
                <w:rFonts w:ascii="Times New Roman" w:eastAsia="VladaRHSans Lt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A.3.1.,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A.3.3.</w:t>
            </w:r>
            <w:r w:rsidRPr="005F4A6D">
              <w:rPr>
                <w:rFonts w:ascii="Times New Roman" w:eastAsia="VladaRHSans Lt" w:hAnsi="Times New Roman" w:cs="Times New Roman"/>
              </w:rPr>
              <w:t xml:space="preserve"> 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eastAsia="VladaRHSans Lt" w:hAnsi="Times New Roman" w:cs="Times New Roman"/>
              </w:rPr>
              <w:t>- veza MT Zdravlje (C.3.2.D, C.3.3.A)</w:t>
            </w:r>
          </w:p>
          <w:p w:rsidR="000E3ED2" w:rsidRPr="005F4A6D" w:rsidRDefault="000E3ED2" w:rsidP="00A159E7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5F4A6D">
              <w:rPr>
                <w:rFonts w:ascii="Times New Roman" w:eastAsia="Times New Roman" w:hAnsi="Times New Roman" w:cs="Times New Roman"/>
              </w:rPr>
              <w:t xml:space="preserve">Svi ishodi D.7.1. i D.7.2. su povezani s </w:t>
            </w:r>
            <w:proofErr w:type="spellStart"/>
            <w:r w:rsidRPr="005F4A6D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5F4A6D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5F4A6D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5F4A6D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F4A6D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F4A6D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domene)</w:t>
            </w:r>
          </w:p>
          <w:p w:rsidR="000E3ED2" w:rsidRPr="005F4A6D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F4A6D">
              <w:rPr>
                <w:rFonts w:ascii="Times New Roman" w:eastAsia="Times New Roman" w:hAnsi="Times New Roman" w:cs="Times New Roman"/>
                <w:color w:val="231F20"/>
              </w:rPr>
              <w:t xml:space="preserve">- fizika, kemija </w:t>
            </w:r>
          </w:p>
          <w:p w:rsidR="000E3ED2" w:rsidRPr="005F4A6D" w:rsidRDefault="000E3ED2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</w:rPr>
              <w:t>- t</w:t>
            </w:r>
            <w:r w:rsidRPr="005F4A6D">
              <w:rPr>
                <w:rFonts w:ascii="Times New Roman" w:eastAsia="Times New Roman" w:hAnsi="Times New Roman" w:cs="Times New Roman"/>
              </w:rPr>
              <w:t xml:space="preserve">ablice, grafovi, crteži; povezanost s Matematikom </w:t>
            </w:r>
          </w:p>
        </w:tc>
      </w:tr>
    </w:tbl>
    <w:p w:rsidR="000E3ED2" w:rsidRPr="005F4A6D" w:rsidRDefault="000E3ED2" w:rsidP="000E3ED2">
      <w:pPr>
        <w:rPr>
          <w:rFonts w:ascii="Times New Roman" w:hAnsi="Times New Roman" w:cs="Times New Roman"/>
        </w:rPr>
      </w:pPr>
    </w:p>
    <w:p w:rsidR="00E476D9" w:rsidRDefault="00E476D9"/>
    <w:sectPr w:rsidR="00E476D9" w:rsidSect="000E3E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3ED2"/>
    <w:rsid w:val="000E3ED2"/>
    <w:rsid w:val="00E4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D2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4031</Characters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2019-08-25T07:54:00Z</dcterms:created>
  <dcterms:modified xsi:type="dcterms:W3CDTF">2019-08-25T07:55:00Z</dcterms:modified>
</cp:coreProperties>
</file>